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69" w:rsidRPr="00C316D2" w:rsidRDefault="00393569" w:rsidP="00393569">
      <w:pPr>
        <w:rPr>
          <w:sz w:val="28"/>
          <w:szCs w:val="28"/>
        </w:rPr>
      </w:pPr>
    </w:p>
    <w:p w:rsidR="00393569" w:rsidRPr="00C316D2" w:rsidRDefault="00393569" w:rsidP="00393569">
      <w:pPr>
        <w:rPr>
          <w:sz w:val="28"/>
          <w:szCs w:val="28"/>
        </w:rPr>
      </w:pPr>
    </w:p>
    <w:p w:rsidR="00393569" w:rsidRPr="00C316D2" w:rsidRDefault="00393569" w:rsidP="00393569">
      <w:pPr>
        <w:rPr>
          <w:sz w:val="28"/>
          <w:szCs w:val="28"/>
        </w:rPr>
      </w:pPr>
    </w:p>
    <w:p w:rsidR="00393569" w:rsidRPr="00C316D2" w:rsidRDefault="00393569" w:rsidP="00393569">
      <w:pPr>
        <w:rPr>
          <w:sz w:val="28"/>
          <w:szCs w:val="28"/>
        </w:rPr>
      </w:pPr>
      <w:r w:rsidRPr="00C316D2">
        <w:rPr>
          <w:sz w:val="28"/>
          <w:szCs w:val="28"/>
        </w:rPr>
        <w:t>1. Rozmowa przy ilustracji „Wakacje” zainspirowana wierszem</w:t>
      </w:r>
    </w:p>
    <w:p w:rsidR="00393569" w:rsidRPr="00C316D2" w:rsidRDefault="00393569" w:rsidP="00393569">
      <w:pPr>
        <w:rPr>
          <w:sz w:val="28"/>
          <w:szCs w:val="28"/>
        </w:rPr>
      </w:pPr>
      <w:r w:rsidRPr="00C316D2">
        <w:rPr>
          <w:sz w:val="28"/>
          <w:szCs w:val="28"/>
        </w:rPr>
        <w:t xml:space="preserve">W. </w:t>
      </w:r>
      <w:proofErr w:type="spellStart"/>
      <w:r w:rsidRPr="00C316D2">
        <w:rPr>
          <w:sz w:val="28"/>
          <w:szCs w:val="28"/>
        </w:rPr>
        <w:t>Badalskiej</w:t>
      </w:r>
      <w:proofErr w:type="spellEnd"/>
      <w:r w:rsidRPr="00C316D2">
        <w:rPr>
          <w:sz w:val="28"/>
          <w:szCs w:val="28"/>
        </w:rPr>
        <w:t xml:space="preserve"> „Wakacyjne rady</w:t>
      </w:r>
    </w:p>
    <w:p w:rsidR="00393569" w:rsidRPr="00C316D2" w:rsidRDefault="00393569" w:rsidP="00393569">
      <w:pPr>
        <w:rPr>
          <w:sz w:val="28"/>
          <w:szCs w:val="28"/>
        </w:rPr>
      </w:pPr>
    </w:p>
    <w:p w:rsidR="00124926" w:rsidRPr="00C316D2" w:rsidRDefault="00C316D2" w:rsidP="00393569">
      <w:pPr>
        <w:rPr>
          <w:sz w:val="28"/>
          <w:szCs w:val="28"/>
        </w:rPr>
      </w:pPr>
      <w:r w:rsidRPr="00C316D2">
        <w:rPr>
          <w:sz w:val="28"/>
          <w:szCs w:val="28"/>
          <w:shd w:val="clear" w:color="auto" w:fill="FFFFFF"/>
        </w:rPr>
        <w:t>Głowa nie jest od parady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I służyć Ci musi dalej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Dbaj więc o nią i osłaniaj,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Kiedy słońce pali.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Płynie w rzece woda,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Chłodna, bystra, czysta.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Tylko przy dorosłych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Z kąpieli korzystaj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Jagody nieznane,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Gdy zobaczysz w borze,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Nie zrywaj! Nie zjadaj,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Bo zatruć się możesz.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Biegać boso – przyjemnie,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Ale ważna rada: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Idąc na wycieczkę</w:t>
      </w:r>
      <w:r w:rsidRPr="00C316D2">
        <w:rPr>
          <w:sz w:val="28"/>
          <w:szCs w:val="28"/>
        </w:rPr>
        <w:br/>
      </w:r>
      <w:r w:rsidRPr="00C316D2">
        <w:rPr>
          <w:sz w:val="28"/>
          <w:szCs w:val="28"/>
          <w:shd w:val="clear" w:color="auto" w:fill="FFFFFF"/>
        </w:rPr>
        <w:t>Dobre buty wkładaj</w:t>
      </w:r>
      <w:bookmarkStart w:id="0" w:name="_GoBack"/>
      <w:bookmarkEnd w:id="0"/>
    </w:p>
    <w:sectPr w:rsidR="00124926" w:rsidRPr="00C3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9"/>
    <w:rsid w:val="00393569"/>
    <w:rsid w:val="007A07AF"/>
    <w:rsid w:val="00B561B7"/>
    <w:rsid w:val="00C316D2"/>
    <w:rsid w:val="00D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2020-06-21T21:48:00Z</dcterms:created>
  <dcterms:modified xsi:type="dcterms:W3CDTF">2020-06-21T22:13:00Z</dcterms:modified>
</cp:coreProperties>
</file>